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E2EFD9"/>
  <w:body>
    <w:p>
      <w:pPr>
        <w:pStyle w:val="Normal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SCHEMA DELLE PAGINE DI DETTAGLIO:</w:t>
      </w:r>
    </w:p>
    <w:tbl>
      <w:tblPr>
        <w:tblStyle w:val="Grigliatabella"/>
        <w:tblW w:w="1427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752"/>
        <w:gridCol w:w="5053"/>
        <w:gridCol w:w="8473"/>
      </w:tblGrid>
      <w:tr>
        <w:trPr>
          <w:trHeight w:val="135" w:hRule="atLeast"/>
        </w:trPr>
        <w:tc>
          <w:tcPr>
            <w:tcW w:w="752" w:type="dxa"/>
            <w:tcBorders/>
            <w:shd w:color="auto" w:fill="C5E0B3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bCs/>
                <w:sz w:val="36"/>
                <w:szCs w:val="36"/>
              </w:rPr>
            </w:pPr>
            <w:r>
              <w:rPr>
                <w:rFonts w:eastAsia="Calibri" w:cs=""/>
                <w:b/>
                <w:bCs/>
                <w:kern w:val="2"/>
                <w:sz w:val="36"/>
                <w:szCs w:val="36"/>
                <w:lang w:val="it-IT" w:eastAsia="en-US" w:bidi="ar-SA"/>
              </w:rPr>
              <w:t>NR.</w:t>
            </w:r>
          </w:p>
        </w:tc>
        <w:tc>
          <w:tcPr>
            <w:tcW w:w="5053" w:type="dxa"/>
            <w:tcBorders/>
            <w:shd w:color="auto" w:fill="C5E0B3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bCs/>
                <w:sz w:val="36"/>
                <w:szCs w:val="36"/>
              </w:rPr>
            </w:pPr>
            <w:r>
              <w:rPr>
                <w:rFonts w:eastAsia="Calibri" w:cs=""/>
                <w:b/>
                <w:bCs/>
                <w:kern w:val="2"/>
                <w:sz w:val="36"/>
                <w:szCs w:val="36"/>
                <w:lang w:val="it-IT" w:eastAsia="en-US" w:bidi="ar-SA"/>
              </w:rPr>
              <w:t>DATO</w:t>
            </w:r>
          </w:p>
        </w:tc>
        <w:tc>
          <w:tcPr>
            <w:tcW w:w="8473" w:type="dxa"/>
            <w:tcBorders/>
            <w:shd w:color="auto" w:fill="C5E0B3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b/>
                <w:bCs/>
                <w:kern w:val="2"/>
                <w:sz w:val="36"/>
                <w:szCs w:val="36"/>
                <w:lang w:val="it-IT" w:eastAsia="en-US" w:bidi="ar-SA"/>
              </w:rPr>
              <w:t>INFORMAZIONE</w:t>
            </w:r>
          </w:p>
        </w:tc>
      </w:tr>
      <w:tr>
        <w:trPr>
          <w:trHeight w:val="135" w:hRule="atLeast"/>
        </w:trPr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1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Titolo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Piattaforma Digitale Nazionale Dati - ARCHIVIO NAZIONALE DEI NUMERI CIVICI DELLE STRADE URBANE (ANNCSU)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2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Indicazione di Missione, Componente e Investimento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Missione 1: Digitalizzazione, innovazione, competitività, cultura e turismo;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Componente 1: Digitalizzazione, innovazione e sicurezza nella PA;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Investimento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1.3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: </w:t>
            </w:r>
            <w:r>
              <w:rPr>
                <w:rFonts w:eastAsia="Calibri" w:cs="" w:cstheme="minorBidi" w:eastAsiaTheme="minorHAnsi"/>
                <w:color w:val="auto"/>
                <w:kern w:val="2"/>
                <w:sz w:val="28"/>
                <w:szCs w:val="28"/>
                <w:lang w:val="it-IT" w:eastAsia="en-US" w:bidi="ar-SA"/>
                <w14:ligatures w14:val="standardContextual"/>
              </w:rPr>
              <w:t>Dati e interoperabilità finanziato 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Sub-investimento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1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3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1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: </w:t>
            </w:r>
            <w:r>
              <w:rPr>
                <w:rFonts w:eastAsia="Calibri" w:cs="" w:cstheme="minorBidi" w:eastAsiaTheme="minorHAnsi"/>
                <w:color w:val="auto"/>
                <w:kern w:val="2"/>
                <w:sz w:val="28"/>
                <w:szCs w:val="28"/>
                <w:lang w:val="it-IT" w:eastAsia="en-US" w:bidi="ar-SA"/>
                <w14:ligatures w14:val="standardContextual"/>
              </w:rPr>
              <w:t xml:space="preserve">Piattaforma Digitale Nazionale Dati - </w:t>
            </w:r>
            <w:r>
              <w:rPr>
                <w:rFonts w:eastAsia="Calibri" w:cs="" w:cstheme="minorBidi" w:eastAsiaTheme="minorHAnsi"/>
                <w:color w:val="auto"/>
                <w:kern w:val="2"/>
                <w:sz w:val="28"/>
                <w:szCs w:val="28"/>
                <w:lang w:val="it-IT" w:eastAsia="en-US" w:bidi="ar-SA"/>
                <w14:ligatures w14:val="standardContextual"/>
              </w:rPr>
              <w:t>ANNCSU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3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Data di pubblicazione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maggio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 2025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4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Descrizione e scopo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1335" w:leader="none"/>
              </w:tabs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adeguamento della piattaforma tecnologica in uso presso il SUE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5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Dettagli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Finanziamento assegnato con Decreto del 1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3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/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08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/2025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5.1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Missione: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M1 –Digitalizzazione, innovazione, competitività, cultura e turismo  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5.2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Componente: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C1 –Digitalizzazione, innovazione e sicurezza nella PA 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5.3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Investimento: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Investimento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1.3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: </w:t>
            </w:r>
            <w:r>
              <w:rPr>
                <w:rFonts w:eastAsia="Calibri" w:cs="" w:cstheme="minorBidi" w:eastAsiaTheme="minorHAnsi"/>
                <w:color w:val="auto"/>
                <w:kern w:val="2"/>
                <w:sz w:val="28"/>
                <w:szCs w:val="28"/>
                <w:lang w:val="it-IT" w:eastAsia="en-US" w:bidi="ar-SA"/>
                <w14:ligatures w14:val="standardContextual"/>
              </w:rPr>
              <w:t>Dati e interoperabilità finanziato 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Sub-investimento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1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3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1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: </w:t>
            </w:r>
            <w:r>
              <w:rPr>
                <w:rFonts w:eastAsia="Calibri" w:cs="" w:cstheme="minorBidi" w:eastAsiaTheme="minorHAnsi"/>
                <w:color w:val="auto"/>
                <w:kern w:val="2"/>
                <w:sz w:val="28"/>
                <w:szCs w:val="28"/>
                <w:lang w:val="it-IT" w:eastAsia="en-US" w:bidi="ar-SA"/>
                <w14:ligatures w14:val="standardContextual"/>
              </w:rPr>
              <w:t xml:space="preserve">Piattaforma Digitale Nazionale Dati - </w:t>
            </w:r>
            <w:r>
              <w:rPr>
                <w:rFonts w:eastAsia="Calibri" w:cs="" w:cstheme="minorBidi" w:eastAsiaTheme="minorHAnsi"/>
                <w:color w:val="auto"/>
                <w:kern w:val="2"/>
                <w:sz w:val="28"/>
                <w:szCs w:val="28"/>
                <w:lang w:val="it-IT" w:eastAsia="en-US" w:bidi="ar-SA"/>
                <w14:ligatures w14:val="standardContextual"/>
              </w:rPr>
              <w:t>ANNCSU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5.4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Intervento: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Sub-investimento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1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3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.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1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: </w:t>
            </w:r>
            <w:r>
              <w:rPr>
                <w:rFonts w:eastAsia="Calibri" w:cs="" w:cstheme="minorBidi" w:eastAsiaTheme="minorHAnsi"/>
                <w:color w:val="auto"/>
                <w:kern w:val="2"/>
                <w:sz w:val="28"/>
                <w:szCs w:val="28"/>
                <w:lang w:val="it-IT" w:eastAsia="en-US" w:bidi="ar-SA"/>
                <w14:ligatures w14:val="standardContextual"/>
              </w:rPr>
              <w:t xml:space="preserve">Piattaforma Digitale Nazionale Dati - </w:t>
            </w:r>
            <w:r>
              <w:rPr>
                <w:rFonts w:eastAsia="Calibri" w:cs="" w:cstheme="minorBidi" w:eastAsiaTheme="minorHAnsi"/>
                <w:color w:val="auto"/>
                <w:kern w:val="2"/>
                <w:sz w:val="28"/>
                <w:szCs w:val="28"/>
                <w:lang w:val="it-IT" w:eastAsia="en-US" w:bidi="ar-SA"/>
                <w14:ligatures w14:val="standardContextual"/>
              </w:rPr>
              <w:t>ANNCSU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5.5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Titolare: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Presidenza del Consiglio dei Ministri – Dipartimento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per la Trasformazione Digitale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5.6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Soggetto attuatore: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COMUNE DI MATERA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5.7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CUP: 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br/>
            </w:r>
            <w:r>
              <w:rPr>
                <w:rFonts w:eastAsia="Calibri" w:cs="" w:cstheme="minorBidi" w:eastAsiaTheme="minorHAnsi"/>
                <w:b w:val="false"/>
                <w:bCs w:val="false"/>
                <w:color w:val="auto"/>
                <w:kern w:val="2"/>
                <w:sz w:val="28"/>
                <w:szCs w:val="28"/>
                <w:lang w:val="it-IT" w:eastAsia="en-US" w:bidi="ar-SA"/>
                <w14:ligatures w14:val="standardContextual"/>
              </w:rPr>
              <w:t>I61J25000200006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5.8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CIG: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B8DAEA8FB1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6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Importo finanziato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€ 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37.661,97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7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Modalità di accesso al finanziamento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Tramite candidatura all'Avviso Pubblico “Misura 1.3.1. “Piattaforma Digitale Nazionale Dati - ARCHIVIO NAZIONALE DEI NUMERI CIVICI DELLE STRADE URBANE (ANNCSU) – COMUNI (MAGGIO 2025)” - PNRR M1C1 Investimento 1.3 “DATI E INTEROPERABILITÀ” FINANZIATO DALL’ UNIONE EUROPEA - NextGenerationEU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8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Attività finanziate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’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aggiornamento della banca dati dei numeri civici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9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Documenti di avanzamento del Progetto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Le attività previste dal progetto sono state affidate, in data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30 ottobre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 202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5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, alle società Wemapp s.r.l., con affidamento diretto ex art.50 c.1 lett. b) D.Lgs 36/2023, giusta Determina Dirigenziale n. 737.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Allo stato attuale, i servizi sono stati realizzati e le attività completate </w:t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10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Atti legislativi e amministrativi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"/>
                <w:b w:val="false"/>
                <w:bCs w:val="false"/>
                <w:kern w:val="2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t xml:space="preserve">Riferimento Presidenza del Consiglio dei Ministri – Dipartimento della </w:t>
            </w: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t>Trasformazione Digitale</w:t>
            </w: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t>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"/>
                <w:b w:val="false"/>
                <w:bCs w:val="false"/>
                <w:kern w:val="2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t>https://padigitale2026.gov.it/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752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11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i/>
                <w:iCs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Contatti</w:t>
            </w:r>
          </w:p>
        </w:tc>
        <w:tc>
          <w:tcPr>
            <w:tcW w:w="84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Comune di Matera – Settore Gestione del Territorio</w:t>
            </w:r>
          </w:p>
        </w:tc>
      </w:tr>
    </w:tbl>
    <w:p>
      <w:pPr>
        <w:pStyle w:val="Normal"/>
        <w:spacing w:before="0" w:after="160"/>
        <w:rPr>
          <w:u w:val="single"/>
        </w:rPr>
      </w:pPr>
      <w:r>
        <w:rPr>
          <w:u w:val="single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417" w:right="1134" w:gutter="0" w:header="0" w:top="709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Schema - Rev. del 16.07.2024</w:t>
      <w:tab/>
      <w:t xml:space="preserve">- 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-</w:t>
      <w:tab/>
      <w:t>Ufficio Reti ed Elaborazione Dati – Ing. Gianbattista Rocco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Schema - Rev. del 16.07.2024</w:t>
      <w:tab/>
      <w:t xml:space="preserve">- 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-</w:t>
      <w:tab/>
      <w:t>Ufficio Reti ed Elaborazione Dati – Ing. Gianbattista Rocco</w:t>
    </w:r>
  </w:p>
</w:ftr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43c5d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basedOn w:val="DefaultParagraphFont"/>
    <w:uiPriority w:val="99"/>
    <w:unhideWhenUsed/>
    <w:rsid w:val="006e681b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e681b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9c657d"/>
    <w:rPr>
      <w:color w:themeColor="followedHyperlink" w:val="954F72"/>
      <w:u w:val="single"/>
    </w:rPr>
  </w:style>
  <w:style w:type="character" w:styleId="Strong">
    <w:name w:val="Strong"/>
    <w:basedOn w:val="DefaultParagraphFont"/>
    <w:uiPriority w:val="22"/>
    <w:qFormat/>
    <w:rsid w:val="009d01e0"/>
    <w:rPr>
      <w:b/>
      <w:bCs/>
    </w:rPr>
  </w:style>
  <w:style w:type="character" w:styleId="IntestazioneCarattere" w:customStyle="1">
    <w:name w:val="Intestazione Carattere"/>
    <w:basedOn w:val="DefaultParagraphFont"/>
    <w:uiPriority w:val="99"/>
    <w:qFormat/>
    <w:rsid w:val="00486455"/>
    <w:rPr/>
  </w:style>
  <w:style w:type="character" w:styleId="PidipaginaCarattere" w:customStyle="1">
    <w:name w:val="Piè di pagina Carattere"/>
    <w:basedOn w:val="DefaultParagraphFont"/>
    <w:uiPriority w:val="99"/>
    <w:qFormat/>
    <w:rsid w:val="0048645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48645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48645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352db"/>
    <w:pPr>
      <w:spacing w:before="0" w:after="160"/>
      <w:ind w:start="720"/>
      <w:contextualSpacing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9c30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LibreOffice/26.2.5.2$Windows_X86_64 LibreOffice_project/cd7284b4cbbfeb507e630c1aac019f4157393acb</Application>
  <AppVersion>15.0000</AppVersion>
  <Pages>2</Pages>
  <Words>325</Words>
  <Characters>2091</Characters>
  <CharactersWithSpaces>2366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2024-07-19T09:22:00Z</dcterms:created>
  <dc:creator>PC13</dc:creator>
  <dc:description/>
  <dc:language>it-IT</dc:language>
  <cp:lastModifiedBy/>
  <cp:lastPrinted>2024-07-16T13:28:00Z</cp:lastPrinted>
  <dcterms:modified xsi:type="dcterms:W3CDTF">2026-08-21T13:57:11Z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